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84A47" w:rsidRPr="00D65C43" w:rsidRDefault="00D84A47" w:rsidP="00D84A47">
      <w:pPr>
        <w:pStyle w:val="Articletitle"/>
        <w:jc w:val="center"/>
        <w:rPr>
          <w:rFonts w:ascii="Arial" w:hAnsi="Arial" w:cs="Arial"/>
          <w:color w:val="000000"/>
          <w:szCs w:val="28"/>
        </w:rPr>
      </w:pPr>
      <w:r w:rsidRPr="00D65C43">
        <w:rPr>
          <w:rFonts w:ascii="Arial" w:hAnsi="Arial" w:cs="Arial"/>
          <w:color w:val="000000"/>
          <w:szCs w:val="28"/>
        </w:rPr>
        <w:t xml:space="preserve">Student-teacher training in the creation of differentiated learning activities </w:t>
      </w:r>
    </w:p>
    <w:p w:rsidR="00D84A47" w:rsidRPr="00D65C43" w:rsidRDefault="00D84A47" w:rsidP="00D84A47">
      <w:pPr>
        <w:spacing w:after="0" w:line="360" w:lineRule="auto"/>
        <w:rPr>
          <w:rFonts w:ascii="Arial" w:eastAsia="Times New Roman" w:hAnsi="Arial" w:cs="Arial"/>
          <w:b/>
          <w:sz w:val="28"/>
          <w:szCs w:val="28"/>
          <w:lang w:eastAsia="en-ZA"/>
        </w:rPr>
      </w:pPr>
      <w:r w:rsidRPr="00D65C43">
        <w:rPr>
          <w:rFonts w:ascii="Arial" w:hAnsi="Arial" w:cs="Arial"/>
          <w:sz w:val="24"/>
          <w:szCs w:val="24"/>
        </w:rPr>
        <w:t>To cite this article:</w:t>
      </w:r>
    </w:p>
    <w:p w:rsidR="00D84A47" w:rsidRPr="00D65C43" w:rsidRDefault="00D84A47" w:rsidP="00D84A47">
      <w:pPr>
        <w:spacing w:line="360" w:lineRule="auto"/>
        <w:jc w:val="both"/>
        <w:rPr>
          <w:rFonts w:ascii="Arial" w:hAnsi="Arial" w:cs="Arial"/>
          <w:color w:val="000000"/>
          <w:sz w:val="24"/>
        </w:rPr>
      </w:pPr>
      <w:r w:rsidRPr="00D65C43">
        <w:rPr>
          <w:rFonts w:ascii="Arial" w:hAnsi="Arial" w:cs="Arial"/>
          <w:sz w:val="24"/>
          <w:lang w:val="en-US"/>
        </w:rPr>
        <w:t xml:space="preserve">De </w:t>
      </w:r>
      <w:proofErr w:type="spellStart"/>
      <w:r w:rsidRPr="00D65C43">
        <w:rPr>
          <w:rFonts w:ascii="Arial" w:hAnsi="Arial" w:cs="Arial"/>
          <w:sz w:val="24"/>
          <w:lang w:val="en-US"/>
        </w:rPr>
        <w:t>Jager</w:t>
      </w:r>
      <w:proofErr w:type="spellEnd"/>
      <w:r w:rsidRPr="00D65C43">
        <w:rPr>
          <w:rFonts w:ascii="Arial" w:hAnsi="Arial" w:cs="Arial"/>
          <w:sz w:val="24"/>
          <w:lang w:val="en-US"/>
        </w:rPr>
        <w:t xml:space="preserve">, T. 2014. </w:t>
      </w:r>
      <w:r w:rsidRPr="00D65C43">
        <w:rPr>
          <w:rFonts w:ascii="Arial" w:hAnsi="Arial" w:cs="Arial"/>
          <w:i/>
          <w:color w:val="000000"/>
          <w:sz w:val="24"/>
        </w:rPr>
        <w:t xml:space="preserve">Student-teacher training in the creation of differentiated learning activities </w:t>
      </w:r>
      <w:r w:rsidRPr="00D65C43">
        <w:rPr>
          <w:rFonts w:ascii="Arial" w:hAnsi="Arial" w:cs="Arial"/>
          <w:sz w:val="24"/>
          <w:lang w:val="en-US"/>
        </w:rPr>
        <w:t>Proceedings of the Sixth Annual Teaching Practice / Didactics Symposium</w:t>
      </w:r>
      <w:r w:rsidRPr="00D65C43">
        <w:rPr>
          <w:rFonts w:ascii="Arial" w:hAnsi="Arial" w:cs="Arial"/>
          <w:color w:val="000000"/>
          <w:sz w:val="24"/>
        </w:rPr>
        <w:t xml:space="preserve"> 26-29 Oct Van Der </w:t>
      </w:r>
      <w:proofErr w:type="spellStart"/>
      <w:r w:rsidRPr="00D65C43">
        <w:rPr>
          <w:rFonts w:ascii="Arial" w:hAnsi="Arial" w:cs="Arial"/>
          <w:color w:val="000000"/>
          <w:sz w:val="24"/>
        </w:rPr>
        <w:t>Bilj</w:t>
      </w:r>
      <w:proofErr w:type="spellEnd"/>
      <w:r w:rsidRPr="00D65C43">
        <w:rPr>
          <w:rFonts w:ascii="Arial" w:hAnsi="Arial" w:cs="Arial"/>
          <w:color w:val="000000"/>
          <w:sz w:val="24"/>
        </w:rPr>
        <w:t xml:space="preserve"> Park. South Africa</w:t>
      </w:r>
    </w:p>
    <w:p w:rsidR="00D84A47" w:rsidRPr="00D65C43" w:rsidRDefault="00D84A47" w:rsidP="00D84A47">
      <w:pPr>
        <w:spacing w:line="360" w:lineRule="auto"/>
        <w:jc w:val="both"/>
        <w:rPr>
          <w:rFonts w:ascii="Arial" w:hAnsi="Arial" w:cs="Arial"/>
          <w:i/>
          <w:color w:val="000000"/>
          <w:lang w:val="en-GB" w:eastAsia="en-GB"/>
        </w:rPr>
      </w:pPr>
    </w:p>
    <w:p w:rsidR="00D84A47" w:rsidRPr="00D65C43" w:rsidRDefault="00D84A47" w:rsidP="00D84A47">
      <w:pPr>
        <w:spacing w:line="240" w:lineRule="auto"/>
        <w:jc w:val="center"/>
        <w:rPr>
          <w:rFonts w:ascii="Arial" w:hAnsi="Arial" w:cs="Arial"/>
          <w:b/>
          <w:color w:val="000000"/>
          <w:sz w:val="24"/>
          <w:szCs w:val="24"/>
        </w:rPr>
      </w:pPr>
      <w:r w:rsidRPr="00D65C43">
        <w:rPr>
          <w:rFonts w:ascii="Arial" w:hAnsi="Arial" w:cs="Arial"/>
          <w:b/>
          <w:color w:val="000000"/>
          <w:sz w:val="24"/>
          <w:szCs w:val="24"/>
        </w:rPr>
        <w:t>ABSTRACT</w:t>
      </w:r>
    </w:p>
    <w:p w:rsidR="00D84A47" w:rsidRPr="00D65C43" w:rsidRDefault="00D84A47" w:rsidP="00D84A47">
      <w:pPr>
        <w:spacing w:line="360" w:lineRule="auto"/>
        <w:jc w:val="both"/>
        <w:rPr>
          <w:rFonts w:ascii="Arial" w:hAnsi="Arial" w:cs="Arial"/>
          <w:color w:val="000000"/>
          <w:sz w:val="24"/>
          <w:szCs w:val="24"/>
        </w:rPr>
      </w:pPr>
      <w:r w:rsidRPr="00D65C43">
        <w:rPr>
          <w:rFonts w:ascii="Arial" w:hAnsi="Arial" w:cs="Arial"/>
          <w:color w:val="000000"/>
          <w:sz w:val="24"/>
          <w:szCs w:val="24"/>
        </w:rPr>
        <w:t>Student-teachers find it difficult to create differentiated learning activities in the classroom during teaching practice. A student-teacher who is well trained, prepared and comfortable with the curriculum will be able to adapt the curriculum content, learning activities, methods and strategies according to the needs of the learners. However, the majority of student- teachers are currently not trained on how to create effective, differentiated teaching activities.</w:t>
      </w:r>
    </w:p>
    <w:p w:rsidR="00D84A47" w:rsidRPr="00D65C43" w:rsidRDefault="00D84A47" w:rsidP="00D84A47">
      <w:pPr>
        <w:spacing w:line="360" w:lineRule="auto"/>
        <w:jc w:val="both"/>
        <w:rPr>
          <w:rFonts w:ascii="Arial" w:hAnsi="Arial" w:cs="Arial"/>
          <w:color w:val="000000"/>
          <w:sz w:val="24"/>
          <w:szCs w:val="24"/>
        </w:rPr>
      </w:pPr>
    </w:p>
    <w:p w:rsidR="00D84A47" w:rsidRPr="00D65C43" w:rsidRDefault="00D84A47" w:rsidP="00D84A47">
      <w:pPr>
        <w:spacing w:line="360" w:lineRule="auto"/>
        <w:jc w:val="both"/>
        <w:rPr>
          <w:rFonts w:ascii="Arial" w:hAnsi="Arial" w:cs="Arial"/>
          <w:color w:val="000000"/>
          <w:sz w:val="24"/>
          <w:szCs w:val="24"/>
        </w:rPr>
      </w:pPr>
      <w:r w:rsidRPr="00D65C43">
        <w:rPr>
          <w:rFonts w:ascii="Arial" w:hAnsi="Arial" w:cs="Arial"/>
          <w:color w:val="000000"/>
          <w:sz w:val="24"/>
          <w:szCs w:val="24"/>
        </w:rPr>
        <w:t>A qualitative research approach was used to accumulate reflections of first (</w:t>
      </w:r>
      <w:r w:rsidRPr="00D65C43">
        <w:rPr>
          <w:rFonts w:ascii="Arial" w:hAnsi="Arial" w:cs="Arial"/>
          <w:i/>
          <w:color w:val="000000"/>
          <w:sz w:val="24"/>
          <w:szCs w:val="24"/>
        </w:rPr>
        <w:t xml:space="preserve">n </w:t>
      </w:r>
      <w:r w:rsidRPr="00D65C43">
        <w:rPr>
          <w:rFonts w:ascii="Arial" w:hAnsi="Arial" w:cs="Arial"/>
          <w:color w:val="000000"/>
          <w:sz w:val="24"/>
          <w:szCs w:val="24"/>
        </w:rPr>
        <w:t>= 260) and second year (</w:t>
      </w:r>
      <w:r w:rsidRPr="00D65C43">
        <w:rPr>
          <w:rFonts w:ascii="Arial" w:hAnsi="Arial" w:cs="Arial"/>
          <w:i/>
          <w:color w:val="000000"/>
          <w:sz w:val="24"/>
          <w:szCs w:val="24"/>
        </w:rPr>
        <w:t xml:space="preserve">n </w:t>
      </w:r>
      <w:r w:rsidRPr="00D65C43">
        <w:rPr>
          <w:rFonts w:ascii="Arial" w:hAnsi="Arial" w:cs="Arial"/>
          <w:color w:val="000000"/>
          <w:sz w:val="24"/>
          <w:szCs w:val="24"/>
        </w:rPr>
        <w:t>= 144) student-teachers studying at a university in South Africa. Students were trained in how to create differentiated learning activities and had to reflect on their training experiences by completing a structured, open-ended questionnaire. The teaching principle used for this training was the creation of three differentiated learning activities: an activity for the slow learner, one for the average learner, and another for the gifted learner. For example, students had to design learning activities that are visual, concrete and enlarged for the slow learner. Once they were confident in doing so, they had to refine their activities to adjust to the specific learning barrier of each learner during teaching practice.</w:t>
      </w:r>
    </w:p>
    <w:p w:rsidR="00D84A47" w:rsidRPr="00D65C43" w:rsidRDefault="00D84A47" w:rsidP="00D84A47">
      <w:pPr>
        <w:spacing w:line="360" w:lineRule="auto"/>
        <w:jc w:val="both"/>
        <w:rPr>
          <w:rFonts w:ascii="Arial" w:hAnsi="Arial" w:cs="Arial"/>
          <w:color w:val="000000"/>
          <w:sz w:val="24"/>
          <w:szCs w:val="24"/>
        </w:rPr>
      </w:pPr>
      <w:r w:rsidRPr="00D65C43">
        <w:rPr>
          <w:rFonts w:ascii="Arial" w:hAnsi="Arial" w:cs="Arial"/>
          <w:color w:val="000000"/>
          <w:sz w:val="24"/>
          <w:szCs w:val="24"/>
        </w:rPr>
        <w:t>From the data analysis, it became clear that most of the participants in the study were unsure of how to create differentiated learning activities and needed the support of an expert as well as the inputs of their peers to help them create the learning activities needed. In conclusion, the literature review and findings of the study were integrated to formulate guidelines on how to train student-teachers to use differentiated instruction and assessment in a class with diverse learner needs.</w:t>
      </w:r>
    </w:p>
    <w:p w:rsidR="00D84A47" w:rsidRPr="00D65C43" w:rsidRDefault="00D84A47" w:rsidP="00D84A47">
      <w:pPr>
        <w:spacing w:line="360" w:lineRule="auto"/>
        <w:ind w:right="432"/>
        <w:jc w:val="both"/>
        <w:rPr>
          <w:rFonts w:ascii="Arial" w:hAnsi="Arial" w:cs="Arial"/>
          <w:color w:val="000000"/>
          <w:sz w:val="24"/>
          <w:szCs w:val="24"/>
        </w:rPr>
      </w:pPr>
    </w:p>
    <w:p w:rsidR="00D84A47" w:rsidRPr="00D65C43" w:rsidRDefault="00D84A47" w:rsidP="00D84A47">
      <w:pPr>
        <w:pStyle w:val="Keywords"/>
        <w:spacing w:line="360" w:lineRule="auto"/>
        <w:ind w:left="0"/>
        <w:jc w:val="both"/>
        <w:rPr>
          <w:rFonts w:ascii="Arial" w:hAnsi="Arial" w:cs="Arial"/>
          <w:i/>
          <w:color w:val="000000"/>
          <w:sz w:val="24"/>
        </w:rPr>
      </w:pPr>
      <w:r w:rsidRPr="00D65C43">
        <w:rPr>
          <w:rFonts w:ascii="Arial" w:hAnsi="Arial" w:cs="Arial"/>
          <w:b/>
          <w:color w:val="000000"/>
          <w:sz w:val="24"/>
        </w:rPr>
        <w:lastRenderedPageBreak/>
        <w:t>Keywords</w:t>
      </w:r>
      <w:r w:rsidRPr="00D65C43">
        <w:rPr>
          <w:rFonts w:ascii="Arial" w:hAnsi="Arial" w:cs="Arial"/>
          <w:i/>
          <w:color w:val="000000"/>
          <w:sz w:val="24"/>
        </w:rPr>
        <w:t>:</w:t>
      </w:r>
      <w:r w:rsidRPr="00D65C43">
        <w:rPr>
          <w:rFonts w:ascii="Arial" w:hAnsi="Arial" w:cs="Arial"/>
          <w:color w:val="000000"/>
          <w:sz w:val="24"/>
        </w:rPr>
        <w:t xml:space="preserve"> </w:t>
      </w:r>
      <w:r w:rsidRPr="00D65C43">
        <w:rPr>
          <w:rFonts w:ascii="Arial" w:hAnsi="Arial" w:cs="Arial"/>
          <w:i/>
          <w:color w:val="000000"/>
          <w:sz w:val="24"/>
        </w:rPr>
        <w:t xml:space="preserve">differentiated learning activities; inclusive education; barriers to learning, learning disabilities, training, </w:t>
      </w:r>
      <w:proofErr w:type="gramStart"/>
      <w:r w:rsidRPr="00D65C43">
        <w:rPr>
          <w:rFonts w:ascii="Arial" w:hAnsi="Arial" w:cs="Arial"/>
          <w:i/>
          <w:color w:val="000000"/>
          <w:sz w:val="24"/>
        </w:rPr>
        <w:t>instruction</w:t>
      </w:r>
      <w:proofErr w:type="gramEnd"/>
      <w:r w:rsidRPr="00D65C43">
        <w:rPr>
          <w:rFonts w:ascii="Arial" w:hAnsi="Arial" w:cs="Arial"/>
          <w:i/>
          <w:color w:val="000000"/>
          <w:sz w:val="24"/>
        </w:rPr>
        <w:t>.</w:t>
      </w:r>
    </w:p>
    <w:p w:rsidR="00697B63" w:rsidRDefault="00697B63">
      <w:bookmarkStart w:id="0" w:name="_GoBack"/>
      <w:bookmarkEnd w:id="0"/>
    </w:p>
    <w:sectPr w:rsidR="00697B6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4A47"/>
    <w:rsid w:val="001B669A"/>
    <w:rsid w:val="00290F4E"/>
    <w:rsid w:val="005954BF"/>
    <w:rsid w:val="00697B63"/>
    <w:rsid w:val="00C570F5"/>
    <w:rsid w:val="00D84A47"/>
    <w:rsid w:val="00DB130C"/>
    <w:rsid w:val="00E11396"/>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D908FC0-B845-494B-9AE8-A571D5AEE7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84A4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ticletitle">
    <w:name w:val="Article title"/>
    <w:basedOn w:val="Normal"/>
    <w:next w:val="Normal"/>
    <w:qFormat/>
    <w:rsid w:val="00D84A47"/>
    <w:pPr>
      <w:spacing w:after="0" w:line="240" w:lineRule="auto"/>
    </w:pPr>
    <w:rPr>
      <w:rFonts w:ascii="Times New Roman" w:eastAsia="Times New Roman" w:hAnsi="Times New Roman" w:cs="Times New Roman"/>
      <w:b/>
      <w:sz w:val="28"/>
      <w:szCs w:val="24"/>
      <w:lang w:val="en-GB" w:eastAsia="en-GB"/>
    </w:rPr>
  </w:style>
  <w:style w:type="paragraph" w:customStyle="1" w:styleId="Keywords">
    <w:name w:val="Keywords"/>
    <w:basedOn w:val="Normal"/>
    <w:next w:val="Normal"/>
    <w:qFormat/>
    <w:rsid w:val="00D84A47"/>
    <w:pPr>
      <w:spacing w:after="120" w:line="240" w:lineRule="auto"/>
      <w:ind w:left="720" w:right="567"/>
    </w:pPr>
    <w:rPr>
      <w:rFonts w:ascii="Times New Roman" w:eastAsia="Times New Roman" w:hAnsi="Times New Roman" w:cs="Times New Roman"/>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337</Words>
  <Characters>1922</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Magda Kuit</dc:creator>
  <cp:keywords/>
  <dc:description/>
  <cp:lastModifiedBy>Magda Kuit</cp:lastModifiedBy>
  <cp:revision>1</cp:revision>
  <dcterms:created xsi:type="dcterms:W3CDTF">2016-07-03T11:10:00Z</dcterms:created>
  <dcterms:modified xsi:type="dcterms:W3CDTF">2016-07-03T11:12:00Z</dcterms:modified>
</cp:coreProperties>
</file>