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9E7" w:rsidRPr="00D65C43" w:rsidRDefault="009769E7" w:rsidP="009769E7">
      <w:pPr>
        <w:autoSpaceDE w:val="0"/>
        <w:autoSpaceDN w:val="0"/>
        <w:adjustRightInd w:val="0"/>
        <w:spacing w:after="0" w:line="360" w:lineRule="auto"/>
        <w:jc w:val="center"/>
        <w:rPr>
          <w:rFonts w:ascii="Arial" w:hAnsi="Arial" w:cs="Arial"/>
          <w:i/>
          <w:color w:val="000000"/>
          <w:sz w:val="28"/>
          <w:szCs w:val="28"/>
        </w:rPr>
      </w:pPr>
      <w:r w:rsidRPr="00D65C43">
        <w:rPr>
          <w:rFonts w:ascii="Arial" w:hAnsi="Arial" w:cs="Arial"/>
          <w:b/>
          <w:bCs/>
          <w:sz w:val="28"/>
          <w:szCs w:val="28"/>
        </w:rPr>
        <w:t>A PROPOSAL TO INTEGRATE THE MANAGEMENT OF ELECTRONIC WASTE INTO THE CURRICULUM OF PRIMARY SCHOOLS</w:t>
      </w:r>
    </w:p>
    <w:p w:rsidR="009769E7" w:rsidRPr="00D65C43" w:rsidRDefault="009769E7" w:rsidP="009769E7">
      <w:pPr>
        <w:autoSpaceDE w:val="0"/>
        <w:autoSpaceDN w:val="0"/>
        <w:adjustRightInd w:val="0"/>
        <w:spacing w:after="0" w:line="360" w:lineRule="auto"/>
        <w:rPr>
          <w:rFonts w:ascii="Arial" w:hAnsi="Arial" w:cs="Arial"/>
          <w:sz w:val="24"/>
          <w:szCs w:val="24"/>
        </w:rPr>
      </w:pPr>
      <w:r w:rsidRPr="00D65C43">
        <w:rPr>
          <w:rFonts w:ascii="Arial" w:hAnsi="Arial" w:cs="Arial"/>
          <w:sz w:val="24"/>
          <w:szCs w:val="24"/>
        </w:rPr>
        <w:t xml:space="preserve">To cite this article: </w:t>
      </w:r>
    </w:p>
    <w:p w:rsidR="009769E7" w:rsidRPr="00D65C43" w:rsidRDefault="009769E7" w:rsidP="009769E7">
      <w:pPr>
        <w:autoSpaceDE w:val="0"/>
        <w:autoSpaceDN w:val="0"/>
        <w:adjustRightInd w:val="0"/>
        <w:spacing w:after="0" w:line="360" w:lineRule="auto"/>
        <w:jc w:val="center"/>
        <w:rPr>
          <w:rFonts w:ascii="Arial" w:hAnsi="Arial" w:cs="Arial"/>
          <w:color w:val="000000"/>
          <w:sz w:val="24"/>
          <w:szCs w:val="24"/>
        </w:rPr>
      </w:pPr>
    </w:p>
    <w:p w:rsidR="009769E7" w:rsidRPr="00D65C43" w:rsidRDefault="009769E7" w:rsidP="009769E7">
      <w:pPr>
        <w:pStyle w:val="Default"/>
        <w:spacing w:line="360" w:lineRule="auto"/>
        <w:rPr>
          <w:sz w:val="23"/>
          <w:szCs w:val="23"/>
        </w:rPr>
      </w:pPr>
      <w:r w:rsidRPr="00D65C43">
        <w:t xml:space="preserve">Thelma de </w:t>
      </w:r>
      <w:proofErr w:type="spellStart"/>
      <w:r w:rsidRPr="00D65C43">
        <w:t>Jager</w:t>
      </w:r>
      <w:proofErr w:type="spellEnd"/>
      <w:r w:rsidRPr="00D65C43">
        <w:t xml:space="preserve"> (2015).</w:t>
      </w:r>
      <w:r w:rsidRPr="00D65C43">
        <w:rPr>
          <w:b/>
          <w:bCs/>
          <w:sz w:val="28"/>
          <w:szCs w:val="28"/>
        </w:rPr>
        <w:t xml:space="preserve"> </w:t>
      </w:r>
      <w:bookmarkStart w:id="0" w:name="_GoBack"/>
      <w:r w:rsidRPr="00D65C43">
        <w:rPr>
          <w:bCs/>
        </w:rPr>
        <w:t>A proposal to integrate the man</w:t>
      </w:r>
      <w:bookmarkEnd w:id="0"/>
      <w:r w:rsidRPr="00D65C43">
        <w:rPr>
          <w:bCs/>
        </w:rPr>
        <w:t xml:space="preserve">agement of electronic waste into the curriculum of primary schools. </w:t>
      </w:r>
      <w:r w:rsidRPr="00D65C43">
        <w:t xml:space="preserve"> </w:t>
      </w:r>
      <w:r w:rsidRPr="00D65C43">
        <w:rPr>
          <w:i/>
          <w:iCs/>
          <w:sz w:val="23"/>
          <w:szCs w:val="23"/>
        </w:rPr>
        <w:t xml:space="preserve">Eurasia Journal of Mathematics, Science &amp; Technology Education, </w:t>
      </w:r>
      <w:r w:rsidRPr="00D65C43">
        <w:rPr>
          <w:sz w:val="23"/>
          <w:szCs w:val="23"/>
        </w:rPr>
        <w:t xml:space="preserve">2015, </w:t>
      </w:r>
      <w:r w:rsidRPr="00D65C43">
        <w:rPr>
          <w:b/>
          <w:bCs/>
          <w:sz w:val="23"/>
          <w:szCs w:val="23"/>
        </w:rPr>
        <w:t>11</w:t>
      </w:r>
      <w:r w:rsidRPr="00D65C43">
        <w:rPr>
          <w:sz w:val="23"/>
          <w:szCs w:val="23"/>
        </w:rPr>
        <w:t>(3), 443-454.</w:t>
      </w:r>
    </w:p>
    <w:p w:rsidR="009769E7" w:rsidRPr="00D65C43" w:rsidRDefault="009769E7" w:rsidP="009769E7">
      <w:pPr>
        <w:pStyle w:val="Default"/>
        <w:spacing w:line="360" w:lineRule="auto"/>
        <w:rPr>
          <w:sz w:val="23"/>
          <w:szCs w:val="23"/>
        </w:rPr>
      </w:pPr>
    </w:p>
    <w:p w:rsidR="009769E7" w:rsidRPr="00D65C43" w:rsidRDefault="009769E7" w:rsidP="009769E7">
      <w:pPr>
        <w:pStyle w:val="Default"/>
      </w:pPr>
    </w:p>
    <w:p w:rsidR="009769E7" w:rsidRPr="00D65C43" w:rsidRDefault="009769E7" w:rsidP="009769E7">
      <w:pPr>
        <w:pStyle w:val="Default"/>
        <w:jc w:val="center"/>
        <w:rPr>
          <w:b/>
        </w:rPr>
      </w:pPr>
      <w:r w:rsidRPr="00D65C43">
        <w:rPr>
          <w:b/>
        </w:rPr>
        <w:t>ABSTRACT</w:t>
      </w:r>
    </w:p>
    <w:p w:rsidR="009769E7" w:rsidRPr="00D65C43" w:rsidRDefault="009769E7" w:rsidP="009769E7">
      <w:pPr>
        <w:pStyle w:val="Default"/>
        <w:jc w:val="center"/>
        <w:rPr>
          <w:b/>
        </w:rPr>
      </w:pPr>
    </w:p>
    <w:p w:rsidR="009769E7" w:rsidRPr="00D65C43" w:rsidRDefault="009769E7" w:rsidP="009769E7">
      <w:pPr>
        <w:pStyle w:val="Default"/>
        <w:spacing w:line="360" w:lineRule="auto"/>
        <w:jc w:val="both"/>
      </w:pPr>
      <w:r w:rsidRPr="00D65C43">
        <w:t xml:space="preserve">Today’s children are growing up in an environmentally damaged and technology orientated world. The advent and advances of technology, has resulted in the production of millions of electronic devices, which eventually become waste when they reach their end-of-life. These devices contain toxic components that are not only polluting the environment but can be dangerous to human health. A way forward will be to transfer the global problem of e-waste to educated individuals. The task is to equip young learners with the values, attitudes, knowledge and skills needed on how to manage e-waste and secure a healthy and a sustainable future for all. The qualitative study proposed curricula for a subject on environmentally sustainability (Grades four to seven). </w:t>
      </w:r>
    </w:p>
    <w:p w:rsidR="009769E7" w:rsidRPr="00D65C43" w:rsidRDefault="009769E7" w:rsidP="009769E7">
      <w:pPr>
        <w:pStyle w:val="Default"/>
        <w:spacing w:line="360" w:lineRule="auto"/>
        <w:jc w:val="both"/>
      </w:pPr>
    </w:p>
    <w:p w:rsidR="009769E7" w:rsidRPr="00D65C43" w:rsidRDefault="009769E7" w:rsidP="009769E7">
      <w:pPr>
        <w:pStyle w:val="Default"/>
        <w:spacing w:line="360" w:lineRule="auto"/>
        <w:jc w:val="both"/>
        <w:rPr>
          <w:i/>
        </w:rPr>
      </w:pPr>
      <w:r w:rsidRPr="00D65C43">
        <w:rPr>
          <w:b/>
          <w:iCs/>
        </w:rPr>
        <w:t>Keywords</w:t>
      </w:r>
      <w:r w:rsidRPr="00D65C43">
        <w:rPr>
          <w:b/>
        </w:rPr>
        <w:t>:</w:t>
      </w:r>
      <w:r w:rsidRPr="00D65C43">
        <w:t xml:space="preserve"> </w:t>
      </w:r>
      <w:r w:rsidRPr="00D65C43">
        <w:rPr>
          <w:i/>
        </w:rPr>
        <w:t>Education, environment, recycling, sustainability, technology</w:t>
      </w:r>
    </w:p>
    <w:p w:rsidR="009769E7" w:rsidRPr="00D65C43" w:rsidRDefault="009769E7" w:rsidP="009769E7">
      <w:pPr>
        <w:autoSpaceDE w:val="0"/>
        <w:autoSpaceDN w:val="0"/>
        <w:adjustRightInd w:val="0"/>
        <w:spacing w:after="0" w:line="360" w:lineRule="auto"/>
        <w:jc w:val="both"/>
        <w:rPr>
          <w:rFonts w:ascii="Arial" w:hAnsi="Arial" w:cs="Arial"/>
          <w:i/>
          <w:color w:val="000000"/>
          <w:sz w:val="24"/>
          <w:szCs w:val="24"/>
        </w:rPr>
      </w:pPr>
    </w:p>
    <w:p w:rsidR="00697B63" w:rsidRDefault="00697B63"/>
    <w:sectPr w:rsidR="00697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E7"/>
    <w:rsid w:val="001B669A"/>
    <w:rsid w:val="00290F4E"/>
    <w:rsid w:val="005954BF"/>
    <w:rsid w:val="00697B63"/>
    <w:rsid w:val="009769E7"/>
    <w:rsid w:val="00C570F5"/>
    <w:rsid w:val="00DB130C"/>
    <w:rsid w:val="00E113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D8AAC-6EA9-4954-98FF-4515A6D3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69E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Kuit</dc:creator>
  <cp:keywords/>
  <dc:description/>
  <cp:lastModifiedBy>Magda Kuit</cp:lastModifiedBy>
  <cp:revision>1</cp:revision>
  <dcterms:created xsi:type="dcterms:W3CDTF">2016-07-03T10:49:00Z</dcterms:created>
  <dcterms:modified xsi:type="dcterms:W3CDTF">2016-07-03T10:51:00Z</dcterms:modified>
</cp:coreProperties>
</file>